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60"/>
          <w:szCs w:val="60"/>
          <w:lang w:val="en-US" w:eastAsia="de-DE"/>
        </w:rPr>
      </w:pPr>
      <w:r w:rsidRPr="00EE52ED">
        <w:rPr>
          <w:rFonts w:ascii="Arial" w:eastAsia="Times New Roman" w:hAnsi="Arial" w:cs="Arial"/>
          <w:sz w:val="60"/>
          <w:szCs w:val="60"/>
          <w:lang w:val="en-US" w:eastAsia="de-DE"/>
        </w:rPr>
        <w:t xml:space="preserve">Sea Ghosts Leverkusen </w:t>
      </w:r>
      <w:proofErr w:type="spellStart"/>
      <w:r w:rsidRPr="00EE52ED">
        <w:rPr>
          <w:rFonts w:ascii="Arial" w:eastAsia="Times New Roman" w:hAnsi="Arial" w:cs="Arial"/>
          <w:sz w:val="60"/>
          <w:szCs w:val="60"/>
          <w:lang w:val="en-US" w:eastAsia="de-DE"/>
        </w:rPr>
        <w:t>e.V</w:t>
      </w:r>
      <w:proofErr w:type="spellEnd"/>
      <w:r w:rsidRPr="00EE52ED">
        <w:rPr>
          <w:rFonts w:ascii="Arial" w:eastAsia="Times New Roman" w:hAnsi="Arial" w:cs="Arial"/>
          <w:sz w:val="60"/>
          <w:szCs w:val="60"/>
          <w:lang w:val="en-US" w:eastAsia="de-DE"/>
        </w:rPr>
        <w:t>.</w:t>
      </w:r>
      <w:r w:rsidR="00CE211C">
        <w:rPr>
          <w:rFonts w:ascii="Arial" w:eastAsia="Times New Roman" w:hAnsi="Arial" w:cs="Arial"/>
          <w:sz w:val="60"/>
          <w:szCs w:val="60"/>
          <w:lang w:val="en-US" w:eastAsia="de-DE"/>
        </w:rPr>
        <w:t xml:space="preserve"> </w:t>
      </w:r>
      <w:r w:rsidR="00CE211C">
        <w:rPr>
          <w:rFonts w:ascii="Arial" w:eastAsia="Times New Roman" w:hAnsi="Arial" w:cs="Arial"/>
          <w:noProof/>
          <w:sz w:val="60"/>
          <w:szCs w:val="60"/>
          <w:lang w:eastAsia="de-DE"/>
        </w:rPr>
        <w:drawing>
          <wp:inline distT="0" distB="0" distL="0" distR="0">
            <wp:extent cx="771525" cy="547390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 Ghosts Stempel Vorlage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428" cy="56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2ED" w:rsidRPr="00FF0150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val="en-US" w:eastAsia="de-DE"/>
        </w:rPr>
      </w:pPr>
    </w:p>
    <w:p w:rsidR="00414CD6" w:rsidRDefault="00EE52ED" w:rsidP="00EE52ED">
      <w:pPr>
        <w:spacing w:after="0" w:line="240" w:lineRule="auto"/>
        <w:rPr>
          <w:rFonts w:ascii="Arial" w:eastAsia="Times New Roman" w:hAnsi="Arial" w:cs="Arial"/>
          <w:sz w:val="45"/>
          <w:szCs w:val="45"/>
          <w:lang w:eastAsia="de-DE"/>
        </w:rPr>
      </w:pPr>
      <w:r>
        <w:rPr>
          <w:rFonts w:ascii="Arial" w:eastAsia="Times New Roman" w:hAnsi="Arial" w:cs="Arial"/>
          <w:sz w:val="45"/>
          <w:szCs w:val="45"/>
          <w:lang w:eastAsia="de-DE"/>
        </w:rPr>
        <w:t xml:space="preserve">Seebenutzungsordnung </w:t>
      </w:r>
      <w:proofErr w:type="spellStart"/>
      <w:r>
        <w:rPr>
          <w:rFonts w:ascii="Arial" w:eastAsia="Times New Roman" w:hAnsi="Arial" w:cs="Arial"/>
          <w:sz w:val="45"/>
          <w:szCs w:val="45"/>
          <w:lang w:eastAsia="de-DE"/>
        </w:rPr>
        <w:t>Tauchsee</w:t>
      </w:r>
      <w:proofErr w:type="spellEnd"/>
      <w:r w:rsidR="00414CD6">
        <w:rPr>
          <w:rFonts w:ascii="Arial" w:eastAsia="Times New Roman" w:hAnsi="Arial" w:cs="Arial"/>
          <w:sz w:val="45"/>
          <w:szCs w:val="45"/>
          <w:lang w:eastAsia="de-DE"/>
        </w:rPr>
        <w:t xml:space="preserve"> </w:t>
      </w:r>
    </w:p>
    <w:p w:rsid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>(Stand:</w:t>
      </w:r>
      <w:r w:rsidR="007450EB">
        <w:rPr>
          <w:rFonts w:ascii="Arial" w:eastAsia="Times New Roman" w:hAnsi="Arial" w:cs="Arial"/>
          <w:sz w:val="30"/>
          <w:szCs w:val="30"/>
          <w:lang w:eastAsia="de-DE"/>
        </w:rPr>
        <w:t xml:space="preserve"> 0</w:t>
      </w:r>
      <w:r w:rsidR="00FF0150">
        <w:rPr>
          <w:rFonts w:ascii="Arial" w:eastAsia="Times New Roman" w:hAnsi="Arial" w:cs="Arial"/>
          <w:sz w:val="30"/>
          <w:szCs w:val="30"/>
          <w:lang w:eastAsia="de-DE"/>
        </w:rPr>
        <w:t>2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-201</w:t>
      </w:r>
      <w:r w:rsidR="00DC1B49">
        <w:rPr>
          <w:rFonts w:ascii="Arial" w:eastAsia="Times New Roman" w:hAnsi="Arial" w:cs="Arial"/>
          <w:sz w:val="30"/>
          <w:szCs w:val="30"/>
          <w:lang w:eastAsia="de-DE"/>
        </w:rPr>
        <w:t>9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)</w:t>
      </w: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Liebe </w:t>
      </w:r>
      <w:r>
        <w:rPr>
          <w:rFonts w:ascii="Arial" w:eastAsia="Times New Roman" w:hAnsi="Arial" w:cs="Arial"/>
          <w:sz w:val="30"/>
          <w:szCs w:val="30"/>
          <w:lang w:eastAsia="de-DE"/>
        </w:rPr>
        <w:t>Tauch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erinnen und </w:t>
      </w:r>
      <w:r>
        <w:rPr>
          <w:rFonts w:ascii="Arial" w:eastAsia="Times New Roman" w:hAnsi="Arial" w:cs="Arial"/>
          <w:sz w:val="30"/>
          <w:szCs w:val="30"/>
          <w:lang w:eastAsia="de-DE"/>
        </w:rPr>
        <w:t>Taucher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,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844D4A">
        <w:rPr>
          <w:rFonts w:ascii="Arial" w:eastAsia="Times New Roman" w:hAnsi="Arial" w:cs="Arial"/>
          <w:sz w:val="30"/>
          <w:szCs w:val="30"/>
          <w:lang w:eastAsia="de-DE"/>
        </w:rPr>
        <w:t>l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iebe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Gäste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,</w:t>
      </w:r>
    </w:p>
    <w:p w:rsidR="00267033" w:rsidRDefault="00267033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E52ED" w:rsidRDefault="004D5302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er reguläre Tauchbetrieb findet </w:t>
      </w:r>
      <w:r w:rsidR="00EE52ED">
        <w:rPr>
          <w:rFonts w:ascii="Arial" w:eastAsia="Times New Roman" w:hAnsi="Arial" w:cs="Arial"/>
          <w:sz w:val="30"/>
          <w:szCs w:val="30"/>
          <w:lang w:eastAsia="de-DE"/>
        </w:rPr>
        <w:t>ganzjährig ohne Einschränkungen der Tauchzeiten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EE52ED">
        <w:rPr>
          <w:rFonts w:ascii="Arial" w:eastAsia="Times New Roman" w:hAnsi="Arial" w:cs="Arial"/>
          <w:sz w:val="30"/>
          <w:szCs w:val="30"/>
          <w:lang w:eastAsia="de-DE"/>
        </w:rPr>
        <w:t>statt.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>I</w:t>
      </w:r>
      <w:r w:rsidR="00EE52ED">
        <w:rPr>
          <w:rFonts w:ascii="Arial" w:eastAsia="Times New Roman" w:hAnsi="Arial" w:cs="Arial"/>
          <w:sz w:val="30"/>
          <w:szCs w:val="30"/>
          <w:lang w:eastAsia="de-DE"/>
        </w:rPr>
        <w:t>n der Sommersaison gibt es keinerlei Einschränkungen.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EE52ED">
        <w:rPr>
          <w:rFonts w:ascii="Arial" w:eastAsia="Times New Roman" w:hAnsi="Arial" w:cs="Arial"/>
          <w:sz w:val="30"/>
          <w:szCs w:val="30"/>
          <w:lang w:eastAsia="de-DE"/>
        </w:rPr>
        <w:t xml:space="preserve">In der Wintersaison gibt es lediglich eine Einschränkung bezüglich des Eistauchens. </w:t>
      </w:r>
      <w:r w:rsidR="00EE52ED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Eistauchgänge</w:t>
      </w:r>
      <w:r w:rsidR="00EE52ED">
        <w:rPr>
          <w:rFonts w:ascii="Arial" w:eastAsia="Times New Roman" w:hAnsi="Arial" w:cs="Arial"/>
          <w:sz w:val="30"/>
          <w:szCs w:val="30"/>
          <w:lang w:eastAsia="de-DE"/>
        </w:rPr>
        <w:t xml:space="preserve"> sind lediglich nach den Richtlinien des VDST und </w:t>
      </w:r>
      <w:r w:rsidR="00F500C9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nur </w:t>
      </w:r>
      <w:r w:rsidR="00EE52ED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mit entsprechender Brevetierung</w:t>
      </w:r>
      <w:r w:rsidR="00EE52ED">
        <w:rPr>
          <w:rFonts w:ascii="Arial" w:eastAsia="Times New Roman" w:hAnsi="Arial" w:cs="Arial"/>
          <w:sz w:val="30"/>
          <w:szCs w:val="30"/>
          <w:lang w:eastAsia="de-DE"/>
        </w:rPr>
        <w:t xml:space="preserve"> erlaubt.</w:t>
      </w:r>
    </w:p>
    <w:p w:rsidR="004D5302" w:rsidRDefault="004D5302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4D5302" w:rsidRPr="00710049" w:rsidRDefault="004D5302" w:rsidP="004D5302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7935D6">
        <w:rPr>
          <w:rFonts w:ascii="Arial" w:eastAsia="Times New Roman" w:hAnsi="Arial" w:cs="Arial"/>
          <w:b/>
          <w:sz w:val="30"/>
          <w:szCs w:val="30"/>
          <w:highlight w:val="yellow"/>
          <w:lang w:eastAsia="de-DE"/>
        </w:rPr>
        <w:t>Das Betreten des Geländes durch Unbefugte und das Baden im See ist grundsätzlich verboten! Zuwiderhandlungen werden zur Anzeige gebracht!</w:t>
      </w:r>
    </w:p>
    <w:p w:rsidR="003F071D" w:rsidRPr="00EE52ED" w:rsidRDefault="003F071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D85B6A" w:rsidRDefault="00EE52ED" w:rsidP="00D85B6A">
      <w:pPr>
        <w:spacing w:after="0" w:line="240" w:lineRule="auto"/>
        <w:ind w:right="-142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Das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Ta</w:t>
      </w:r>
      <w:r w:rsidR="00597FCA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uchen</w:t>
      </w:r>
      <w:r w:rsidR="00597FCA">
        <w:rPr>
          <w:rFonts w:ascii="Arial" w:eastAsia="Times New Roman" w:hAnsi="Arial" w:cs="Arial"/>
          <w:sz w:val="30"/>
          <w:szCs w:val="30"/>
          <w:lang w:eastAsia="de-DE"/>
        </w:rPr>
        <w:t xml:space="preserve"> ist grundsätzlich nur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Mitgliedern</w:t>
      </w:r>
      <w:r w:rsidR="00597FCA">
        <w:rPr>
          <w:rFonts w:ascii="Arial" w:eastAsia="Times New Roman" w:hAnsi="Arial" w:cs="Arial"/>
          <w:sz w:val="30"/>
          <w:szCs w:val="30"/>
          <w:lang w:eastAsia="de-DE"/>
        </w:rPr>
        <w:t xml:space="preserve"> des Vereins </w:t>
      </w:r>
      <w:proofErr w:type="spellStart"/>
      <w:r w:rsidR="00597FCA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597FCA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597FCA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597FCA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und im begrenzten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Umfang auch 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anderen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Gästen </w:t>
      </w:r>
      <w:r w:rsidR="00F500C9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nur mit gültiger Tauchsportversicherung</w:t>
      </w:r>
      <w:r w:rsidR="00F500C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gesta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ttet. Gäste sind 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>Einzelm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itglieder </w:t>
      </w:r>
      <w:r w:rsidR="00554844">
        <w:rPr>
          <w:rFonts w:ascii="Arial" w:eastAsia="Times New Roman" w:hAnsi="Arial" w:cs="Arial"/>
          <w:sz w:val="30"/>
          <w:szCs w:val="30"/>
          <w:lang w:eastAsia="de-DE"/>
        </w:rPr>
        <w:t xml:space="preserve">oder Vereinsmitglieder 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des VDST e.V. oder Taucher, welche über DAN, </w:t>
      </w:r>
      <w:proofErr w:type="spellStart"/>
      <w:r w:rsidR="003F071D">
        <w:rPr>
          <w:rFonts w:ascii="Arial" w:eastAsia="Times New Roman" w:hAnsi="Arial" w:cs="Arial"/>
          <w:sz w:val="30"/>
          <w:szCs w:val="30"/>
          <w:lang w:eastAsia="de-DE"/>
        </w:rPr>
        <w:t>Aquamed</w:t>
      </w:r>
      <w:proofErr w:type="spellEnd"/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oder eine anderweitige Tauchsportversicherung versichert sind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und nicht Mitglied der </w:t>
      </w:r>
      <w:proofErr w:type="spellStart"/>
      <w:r w:rsidR="00267033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267033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 sind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>;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Tauchschüler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(ohne Mitgliedschaft)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der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3F071D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3F071D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e.V., 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oder 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von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Vereine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>n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>und VDST-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Tauchschulen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im Rahmen von</w:t>
      </w:r>
      <w:r w:rsidR="003F071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Ausbildungs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tauchgängen. </w:t>
      </w:r>
      <w:r w:rsidR="001D2A6F">
        <w:rPr>
          <w:rFonts w:ascii="Arial" w:eastAsia="Times New Roman" w:hAnsi="Arial" w:cs="Arial"/>
          <w:sz w:val="30"/>
          <w:szCs w:val="30"/>
          <w:lang w:eastAsia="de-DE"/>
        </w:rPr>
        <w:t>Vereinsm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itglieder der </w:t>
      </w:r>
      <w:proofErr w:type="spellStart"/>
      <w:r w:rsidR="00D85B6A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D85B6A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gramStart"/>
      <w:r w:rsidRPr="00EE52ED">
        <w:rPr>
          <w:rFonts w:ascii="Arial" w:eastAsia="Times New Roman" w:hAnsi="Arial" w:cs="Arial"/>
          <w:sz w:val="30"/>
          <w:szCs w:val="30"/>
          <w:lang w:eastAsia="de-DE"/>
        </w:rPr>
        <w:t>haben</w:t>
      </w:r>
      <w:proofErr w:type="gramEnd"/>
      <w:r w:rsidR="00D85B6A">
        <w:rPr>
          <w:rFonts w:ascii="Arial" w:eastAsia="Times New Roman" w:hAnsi="Arial" w:cs="Arial"/>
          <w:sz w:val="30"/>
          <w:szCs w:val="30"/>
          <w:lang w:eastAsia="de-DE"/>
        </w:rPr>
        <w:t xml:space="preserve"> Vorrang</w:t>
      </w:r>
      <w:r w:rsidR="001D2A6F">
        <w:rPr>
          <w:rFonts w:ascii="Arial" w:eastAsia="Times New Roman" w:hAnsi="Arial" w:cs="Arial"/>
          <w:sz w:val="30"/>
          <w:szCs w:val="30"/>
          <w:lang w:eastAsia="de-DE"/>
        </w:rPr>
        <w:t xml:space="preserve"> vor Gasttauchern</w:t>
      </w:r>
      <w:r w:rsidR="00D85B6A">
        <w:rPr>
          <w:rFonts w:ascii="Arial" w:eastAsia="Times New Roman" w:hAnsi="Arial" w:cs="Arial"/>
          <w:sz w:val="30"/>
          <w:szCs w:val="30"/>
          <w:lang w:eastAsia="de-DE"/>
        </w:rPr>
        <w:t>.</w:t>
      </w:r>
    </w:p>
    <w:p w:rsidR="00D85B6A" w:rsidRPr="00EE52ED" w:rsidRDefault="00D85B6A" w:rsidP="00D85B6A">
      <w:pPr>
        <w:spacing w:after="0" w:line="240" w:lineRule="auto"/>
        <w:ind w:right="-142"/>
        <w:rPr>
          <w:rFonts w:ascii="Arial" w:eastAsia="Times New Roman" w:hAnsi="Arial" w:cs="Arial"/>
          <w:sz w:val="30"/>
          <w:szCs w:val="30"/>
          <w:lang w:eastAsia="de-DE"/>
        </w:rPr>
      </w:pPr>
    </w:p>
    <w:p w:rsidR="008E3426" w:rsidRDefault="00D85B6A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Während der Öffnungszeiten muss mindestens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ein </w:t>
      </w:r>
      <w:r w:rsidR="00844D4A">
        <w:rPr>
          <w:rFonts w:ascii="Arial" w:eastAsia="Times New Roman" w:hAnsi="Arial" w:cs="Arial"/>
          <w:sz w:val="30"/>
          <w:szCs w:val="30"/>
          <w:lang w:eastAsia="de-DE"/>
        </w:rPr>
        <w:t>„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Taucher </w:t>
      </w:r>
      <w:r w:rsidR="00C63542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vom Dienst</w:t>
      </w:r>
      <w:r w:rsidR="00844D4A">
        <w:rPr>
          <w:rFonts w:ascii="Arial" w:eastAsia="Times New Roman" w:hAnsi="Arial" w:cs="Arial"/>
          <w:sz w:val="30"/>
          <w:szCs w:val="30"/>
          <w:lang w:eastAsia="de-DE"/>
        </w:rPr>
        <w:t>“</w:t>
      </w:r>
      <w:r w:rsidR="00C6354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der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 anwesend sein (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TvD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>)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. </w:t>
      </w:r>
      <w:r w:rsidR="00C63542">
        <w:rPr>
          <w:rFonts w:ascii="Arial" w:eastAsia="Times New Roman" w:hAnsi="Arial" w:cs="Arial"/>
          <w:sz w:val="30"/>
          <w:szCs w:val="30"/>
          <w:lang w:eastAsia="de-DE"/>
        </w:rPr>
        <w:t xml:space="preserve">Der </w:t>
      </w:r>
      <w:proofErr w:type="spellStart"/>
      <w:r w:rsidR="00C63542">
        <w:rPr>
          <w:rFonts w:ascii="Arial" w:eastAsia="Times New Roman" w:hAnsi="Arial" w:cs="Arial"/>
          <w:sz w:val="30"/>
          <w:szCs w:val="30"/>
          <w:lang w:eastAsia="de-DE"/>
        </w:rPr>
        <w:t>TvD</w:t>
      </w:r>
      <w:proofErr w:type="spellEnd"/>
      <w:r w:rsidR="00C63542">
        <w:rPr>
          <w:rFonts w:ascii="Arial" w:eastAsia="Times New Roman" w:hAnsi="Arial" w:cs="Arial"/>
          <w:sz w:val="30"/>
          <w:szCs w:val="30"/>
          <w:lang w:eastAsia="de-DE"/>
        </w:rPr>
        <w:t xml:space="preserve"> wird am Beginn der Tauchveranstaltung bestimmt. 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Dieser vertritt den </w:t>
      </w:r>
      <w:r>
        <w:rPr>
          <w:rFonts w:ascii="Arial" w:eastAsia="Times New Roman" w:hAnsi="Arial" w:cs="Arial"/>
          <w:sz w:val="30"/>
          <w:szCs w:val="30"/>
          <w:lang w:eastAsia="de-DE"/>
        </w:rPr>
        <w:t>Verein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und </w:t>
      </w:r>
      <w:r w:rsidR="00EE52ED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übt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somit </w:t>
      </w:r>
      <w:r w:rsidR="00EE52ED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das Hausrecht aus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. Den Anweisungen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des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T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>vD</w:t>
      </w:r>
      <w:proofErr w:type="spellEnd"/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ist unbedingt Folge zu leisten. </w:t>
      </w:r>
      <w:r w:rsidR="00C63542">
        <w:rPr>
          <w:rFonts w:ascii="Arial" w:eastAsia="Times New Roman" w:hAnsi="Arial" w:cs="Arial"/>
          <w:sz w:val="30"/>
          <w:szCs w:val="30"/>
          <w:lang w:eastAsia="de-DE"/>
        </w:rPr>
        <w:t xml:space="preserve">Grundsätzlich ist jedes Mitglied der </w:t>
      </w:r>
      <w:proofErr w:type="spellStart"/>
      <w:r w:rsidR="00C63542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C6354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C63542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C63542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 berechtigt, </w:t>
      </w:r>
      <w:r w:rsidR="008E3426">
        <w:rPr>
          <w:rFonts w:ascii="Arial" w:eastAsia="Times New Roman" w:hAnsi="Arial" w:cs="Arial"/>
          <w:sz w:val="30"/>
          <w:szCs w:val="30"/>
          <w:lang w:eastAsia="de-DE"/>
        </w:rPr>
        <w:t>das Hausrecht gegenüber unbefugten Personen auf dem gepachteten Seegrundstück aus</w:t>
      </w:r>
      <w:r w:rsidR="000B7F84">
        <w:rPr>
          <w:rFonts w:ascii="Arial" w:eastAsia="Times New Roman" w:hAnsi="Arial" w:cs="Arial"/>
          <w:sz w:val="30"/>
          <w:szCs w:val="30"/>
          <w:lang w:eastAsia="de-DE"/>
        </w:rPr>
        <w:t>-</w:t>
      </w:r>
      <w:proofErr w:type="spellStart"/>
      <w:r w:rsidR="008E3426">
        <w:rPr>
          <w:rFonts w:ascii="Arial" w:eastAsia="Times New Roman" w:hAnsi="Arial" w:cs="Arial"/>
          <w:sz w:val="30"/>
          <w:szCs w:val="30"/>
          <w:lang w:eastAsia="de-DE"/>
        </w:rPr>
        <w:t>zuüben</w:t>
      </w:r>
      <w:proofErr w:type="spellEnd"/>
      <w:r w:rsidR="008E3426">
        <w:rPr>
          <w:rFonts w:ascii="Arial" w:eastAsia="Times New Roman" w:hAnsi="Arial" w:cs="Arial"/>
          <w:sz w:val="30"/>
          <w:szCs w:val="30"/>
          <w:lang w:eastAsia="de-DE"/>
        </w:rPr>
        <w:t>. Sie sind berechtigt, diese Personen zum unverzüglichen Verlassen des Grundstücks aufzufordern.</w:t>
      </w:r>
    </w:p>
    <w:p w:rsidR="00CA5C03" w:rsidRDefault="00EE52ED" w:rsidP="008E34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lastRenderedPageBreak/>
        <w:t>Getaucht wird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ausschließlich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nach den Richtlinien des VDST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und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den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folgenden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zusätzlichen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Sicherheitsanforderungen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de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>r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267033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267033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</w:t>
      </w:r>
      <w:r w:rsidR="008E3426">
        <w:rPr>
          <w:rFonts w:ascii="Arial" w:eastAsia="Times New Roman" w:hAnsi="Arial" w:cs="Arial"/>
          <w:sz w:val="30"/>
          <w:szCs w:val="30"/>
          <w:lang w:eastAsia="de-DE"/>
        </w:rPr>
        <w:t>:</w:t>
      </w:r>
    </w:p>
    <w:p w:rsidR="008E3426" w:rsidRPr="00EE52ED" w:rsidRDefault="008E3426" w:rsidP="008E3426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Die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Tauchgruppenzusammensetzung und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die maximal erlaubten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Tauchtiefen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ergeben sich aus den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gültigen VDST-Regeln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(siehe VDST DTSA Ordnung)</w:t>
      </w:r>
      <w:r>
        <w:rPr>
          <w:rFonts w:ascii="Arial" w:eastAsia="Times New Roman" w:hAnsi="Arial" w:cs="Arial"/>
          <w:sz w:val="30"/>
          <w:szCs w:val="30"/>
          <w:lang w:eastAsia="de-DE"/>
        </w:rPr>
        <w:t>.</w:t>
      </w:r>
    </w:p>
    <w:p w:rsidR="008532B9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Jede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Tauchgruppe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hat einen Gruppenführer zu benennen. Er über</w:t>
      </w:r>
      <w:r w:rsidR="000B7F84">
        <w:rPr>
          <w:rFonts w:ascii="Arial" w:eastAsia="Times New Roman" w:hAnsi="Arial" w:cs="Arial"/>
          <w:sz w:val="30"/>
          <w:szCs w:val="30"/>
          <w:lang w:eastAsia="de-DE"/>
        </w:rPr>
        <w:t>-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nimmt die Verantwortung für die gesamte Gruppe.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Das Tauchgebiet ist begrenzt. </w:t>
      </w:r>
      <w:r w:rsidRPr="002F6060">
        <w:rPr>
          <w:rFonts w:ascii="Arial" w:eastAsia="Times New Roman" w:hAnsi="Arial" w:cs="Arial"/>
          <w:b/>
          <w:sz w:val="30"/>
          <w:szCs w:val="30"/>
          <w:highlight w:val="yellow"/>
          <w:lang w:eastAsia="de-DE"/>
        </w:rPr>
        <w:t>Tauch</w:t>
      </w:r>
      <w:r w:rsidR="00AF470D" w:rsidRPr="002F6060">
        <w:rPr>
          <w:rFonts w:ascii="Arial" w:eastAsia="Times New Roman" w:hAnsi="Arial" w:cs="Arial"/>
          <w:b/>
          <w:sz w:val="30"/>
          <w:szCs w:val="30"/>
          <w:highlight w:val="yellow"/>
          <w:lang w:eastAsia="de-DE"/>
        </w:rPr>
        <w:t>verbot</w:t>
      </w:r>
      <w:r w:rsidR="00AF470D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 xml:space="preserve"> existiert an der </w:t>
      </w:r>
      <w:r w:rsidR="00680D7F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 xml:space="preserve">Oberfläche der </w:t>
      </w:r>
      <w:r w:rsidR="00AF470D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Ost</w:t>
      </w:r>
      <w:r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seite (möglic</w:t>
      </w:r>
      <w:r w:rsidR="000B7F84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he</w:t>
      </w:r>
      <w:r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 xml:space="preserve"> </w:t>
      </w:r>
      <w:r w:rsidR="00680D7F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Stein</w:t>
      </w:r>
      <w:r w:rsidR="00D604B3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lawinen</w:t>
      </w:r>
      <w:r w:rsidR="000B7F84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 xml:space="preserve"> im Bereich der Steilwand</w:t>
      </w:r>
      <w:r w:rsidR="00D604B3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) und an der Nordseite (i</w:t>
      </w:r>
      <w:r w:rsidR="00680D7F"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m Flachwasserbereich der Seerosen</w:t>
      </w:r>
      <w:r w:rsidRPr="002F6060">
        <w:rPr>
          <w:rFonts w:ascii="Arial" w:eastAsia="Times New Roman" w:hAnsi="Arial" w:cs="Arial"/>
          <w:sz w:val="30"/>
          <w:szCs w:val="30"/>
          <w:highlight w:val="yellow"/>
          <w:lang w:eastAsia="de-DE"/>
        </w:rPr>
        <w:t>).</w:t>
      </w:r>
    </w:p>
    <w:p w:rsidR="00F500C9" w:rsidRDefault="00CA5C03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Gasttaucher</w:t>
      </w:r>
      <w:r w:rsidRPr="008532B9">
        <w:rPr>
          <w:rFonts w:ascii="Arial" w:eastAsia="Times New Roman" w:hAnsi="Arial" w:cs="Arial"/>
          <w:sz w:val="30"/>
          <w:szCs w:val="30"/>
          <w:lang w:eastAsia="de-DE"/>
        </w:rPr>
        <w:t xml:space="preserve"> müssen </w:t>
      </w:r>
      <w:r w:rsidRPr="008532B9">
        <w:rPr>
          <w:rFonts w:ascii="Arial" w:eastAsia="Times New Roman" w:hAnsi="Arial" w:cs="Arial"/>
          <w:b/>
          <w:sz w:val="30"/>
          <w:szCs w:val="30"/>
          <w:lang w:eastAsia="de-DE"/>
        </w:rPr>
        <w:t>vor</w:t>
      </w:r>
      <w:r w:rsidRPr="008532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der Seebenutzung</w:t>
      </w:r>
      <w:r w:rsidRPr="008532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8532B9">
        <w:rPr>
          <w:rFonts w:ascii="Arial" w:eastAsia="Times New Roman" w:hAnsi="Arial" w:cs="Arial"/>
          <w:sz w:val="30"/>
          <w:szCs w:val="30"/>
          <w:lang w:eastAsia="de-DE"/>
        </w:rPr>
        <w:t>beim Vorstand angemeldet werden</w:t>
      </w:r>
      <w:r w:rsidR="005314B7" w:rsidRPr="008532B9">
        <w:rPr>
          <w:rFonts w:ascii="Arial" w:eastAsia="Times New Roman" w:hAnsi="Arial" w:cs="Arial"/>
          <w:sz w:val="30"/>
          <w:szCs w:val="30"/>
          <w:lang w:eastAsia="de-DE"/>
        </w:rPr>
        <w:t xml:space="preserve"> und </w:t>
      </w:r>
      <w:r w:rsidR="008532B9">
        <w:rPr>
          <w:rFonts w:ascii="Arial" w:eastAsia="Times New Roman" w:hAnsi="Arial" w:cs="Arial"/>
          <w:sz w:val="30"/>
          <w:szCs w:val="30"/>
          <w:lang w:eastAsia="de-DE"/>
        </w:rPr>
        <w:t xml:space="preserve">eine </w:t>
      </w:r>
      <w:r w:rsidR="008532B9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Gasttauchvereinbarung</w:t>
      </w:r>
      <w:r w:rsidRPr="008532B9">
        <w:rPr>
          <w:rFonts w:ascii="Arial" w:eastAsia="Times New Roman" w:hAnsi="Arial" w:cs="Arial"/>
          <w:sz w:val="30"/>
          <w:szCs w:val="30"/>
          <w:lang w:eastAsia="de-DE"/>
        </w:rPr>
        <w:t xml:space="preserve"> beim </w:t>
      </w:r>
      <w:proofErr w:type="spellStart"/>
      <w:r w:rsidRPr="008532B9">
        <w:rPr>
          <w:rFonts w:ascii="Arial" w:eastAsia="Times New Roman" w:hAnsi="Arial" w:cs="Arial"/>
          <w:sz w:val="30"/>
          <w:szCs w:val="30"/>
          <w:lang w:eastAsia="de-DE"/>
        </w:rPr>
        <w:t>TvD</w:t>
      </w:r>
      <w:proofErr w:type="spellEnd"/>
      <w:r w:rsidRPr="008532B9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unterschreiben</w:t>
      </w:r>
      <w:r w:rsidR="00735ADB">
        <w:rPr>
          <w:rFonts w:ascii="Arial" w:eastAsia="Times New Roman" w:hAnsi="Arial" w:cs="Arial"/>
          <w:sz w:val="30"/>
          <w:szCs w:val="30"/>
          <w:lang w:eastAsia="de-DE"/>
        </w:rPr>
        <w:t xml:space="preserve"> (die Gasttauchvereinbarung ist beim Vorstand erhältlich)</w:t>
      </w:r>
      <w:r w:rsidRPr="008532B9">
        <w:rPr>
          <w:rFonts w:ascii="Arial" w:eastAsia="Times New Roman" w:hAnsi="Arial" w:cs="Arial"/>
          <w:sz w:val="30"/>
          <w:szCs w:val="30"/>
          <w:lang w:eastAsia="de-DE"/>
        </w:rPr>
        <w:t>.</w:t>
      </w: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Eine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gültige tauchsportärztliche Untersuchung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(nach den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Fristen</w:t>
      </w:r>
      <w:r w:rsidR="00CA5C0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der GTUEM)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und die Mitgliedschaft im VDST oder einem VDST-Verein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(aktuelle Beitragsbestätigung wegen </w:t>
      </w:r>
      <w:r w:rsidR="00CA5C03">
        <w:rPr>
          <w:rFonts w:ascii="Arial" w:eastAsia="Times New Roman" w:hAnsi="Arial" w:cs="Arial"/>
          <w:sz w:val="30"/>
          <w:szCs w:val="30"/>
          <w:lang w:eastAsia="de-DE"/>
        </w:rPr>
        <w:t>V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ersicherungs</w:t>
      </w:r>
      <w:r w:rsidR="00CA5C03">
        <w:rPr>
          <w:rFonts w:ascii="Arial" w:eastAsia="Times New Roman" w:hAnsi="Arial" w:cs="Arial"/>
          <w:sz w:val="30"/>
          <w:szCs w:val="30"/>
          <w:lang w:eastAsia="de-DE"/>
        </w:rPr>
        <w:t>-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schutz) 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oder eine anderweitige Tauchsportversicherung (DAN, </w:t>
      </w:r>
      <w:proofErr w:type="spellStart"/>
      <w:r w:rsidR="00267033">
        <w:rPr>
          <w:rFonts w:ascii="Arial" w:eastAsia="Times New Roman" w:hAnsi="Arial" w:cs="Arial"/>
          <w:sz w:val="30"/>
          <w:szCs w:val="30"/>
          <w:lang w:eastAsia="de-DE"/>
        </w:rPr>
        <w:t>Aquamed</w:t>
      </w:r>
      <w:proofErr w:type="spellEnd"/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etc.) müssen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nachgewiesen werden.</w:t>
      </w:r>
    </w:p>
    <w:p w:rsidR="00267033" w:rsidRDefault="00267033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bookmarkStart w:id="0" w:name="2"/>
      <w:bookmarkEnd w:id="0"/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Das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Zelten und Übernachten</w:t>
      </w:r>
      <w:r w:rsidR="001D2A6F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auf dem 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>See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-Gelände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1D2A6F">
        <w:rPr>
          <w:rFonts w:ascii="Arial" w:eastAsia="Times New Roman" w:hAnsi="Arial" w:cs="Arial"/>
          <w:sz w:val="30"/>
          <w:szCs w:val="30"/>
          <w:lang w:eastAsia="de-DE"/>
        </w:rPr>
        <w:t>ist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verboten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. </w:t>
      </w: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>Das Abbrennen</w:t>
      </w:r>
      <w:r w:rsidR="0026703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von 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Lagerfeuer</w:t>
      </w:r>
      <w:r w:rsidR="00554844"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>n</w:t>
      </w:r>
      <w:r w:rsidRPr="00F500C9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und Grillen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ist </w:t>
      </w:r>
      <w:r w:rsidR="00B0561C" w:rsidRPr="00B0561C">
        <w:rPr>
          <w:rFonts w:ascii="Arial" w:eastAsia="Times New Roman" w:hAnsi="Arial" w:cs="Arial"/>
          <w:b/>
          <w:sz w:val="30"/>
          <w:szCs w:val="30"/>
          <w:u w:val="single"/>
          <w:lang w:eastAsia="de-DE"/>
        </w:rPr>
        <w:t>nicht</w:t>
      </w:r>
      <w:r w:rsidR="00B0561C" w:rsidRPr="00B0561C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erlaubt. </w:t>
      </w:r>
      <w:r w:rsidR="003372BD">
        <w:rPr>
          <w:rFonts w:ascii="Arial" w:eastAsia="Times New Roman" w:hAnsi="Arial" w:cs="Arial"/>
          <w:sz w:val="30"/>
          <w:szCs w:val="30"/>
          <w:lang w:eastAsia="de-DE"/>
        </w:rPr>
        <w:t>Der Betrieb von Kompressoren und Stromerzeugern ist auf dem See-Gelände nicht gestattet.</w:t>
      </w:r>
    </w:p>
    <w:p w:rsidR="00B0561C" w:rsidRDefault="00B0561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Jeder Taucher erkennt die Seebenutzungsordnung an.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Bei</w:t>
      </w:r>
      <w:r w:rsidR="00B0561C"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Verstößen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(insbesondere beim Tauchen oh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ne </w:t>
      </w:r>
      <w:proofErr w:type="spellStart"/>
      <w:r w:rsidR="00B0561C">
        <w:rPr>
          <w:rFonts w:ascii="Arial" w:eastAsia="Times New Roman" w:hAnsi="Arial" w:cs="Arial"/>
          <w:sz w:val="30"/>
          <w:szCs w:val="30"/>
          <w:lang w:eastAsia="de-DE"/>
        </w:rPr>
        <w:t>T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vD</w:t>
      </w:r>
      <w:proofErr w:type="spellEnd"/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oder in den</w:t>
      </w:r>
      <w:r w:rsidR="00B8419F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verbotenen Seebereichen) kann ein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Tauchverbot</w:t>
      </w:r>
      <w:r w:rsidR="00B0561C"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oder Hausverbot</w:t>
      </w:r>
      <w:r w:rsidR="00B8419F">
        <w:rPr>
          <w:rFonts w:ascii="Arial" w:eastAsia="Times New Roman" w:hAnsi="Arial" w:cs="Arial"/>
          <w:sz w:val="30"/>
          <w:szCs w:val="30"/>
          <w:lang w:eastAsia="de-DE"/>
        </w:rPr>
        <w:t xml:space="preserve"> a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usgesprochen werden. </w:t>
      </w:r>
    </w:p>
    <w:p w:rsidR="0004562D" w:rsidRDefault="0004562D" w:rsidP="00EE52E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Ausrüstung</w:t>
      </w:r>
      <w:r w:rsidR="00B0561C"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: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Ein kompletter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bookmarkStart w:id="1" w:name="_GoBack"/>
      <w:r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>Kälteschutz</w:t>
      </w:r>
      <w:bookmarkEnd w:id="1"/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(inkl. Kopfhaube</w:t>
      </w:r>
      <w:r w:rsidR="00CA5C03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und Handschuhe) ist zwingend 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in der Wintersaison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vorgeschrieben. </w:t>
      </w:r>
    </w:p>
    <w:p w:rsidR="00EE52ED" w:rsidRDefault="00B0561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Alle Gerätetaucher haben bei zu erwartenden Wassertemperaturen </w:t>
      </w:r>
      <w:r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unter 11°C </w:t>
      </w:r>
      <w:r w:rsidR="00EE52ED"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zwei </w:t>
      </w:r>
      <w:proofErr w:type="gramStart"/>
      <w:r w:rsidR="00EE52ED"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>komplette</w:t>
      </w:r>
      <w:proofErr w:type="gramEnd"/>
      <w:r w:rsidR="00EE52ED"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Atemregler</w:t>
      </w:r>
      <w:r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 </w:t>
      </w:r>
      <w:r w:rsidR="00EE52ED"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an </w:t>
      </w:r>
      <w:r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zwei </w:t>
      </w:r>
      <w:r w:rsidR="00EE52ED"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 xml:space="preserve">getrennt </w:t>
      </w:r>
      <w:r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>a</w:t>
      </w:r>
      <w:r w:rsidR="00EE52ED" w:rsidRPr="00D87615">
        <w:rPr>
          <w:rFonts w:ascii="Arial" w:eastAsia="Times New Roman" w:hAnsi="Arial" w:cs="Arial"/>
          <w:b/>
          <w:sz w:val="30"/>
          <w:szCs w:val="30"/>
          <w:lang w:eastAsia="de-DE"/>
        </w:rPr>
        <w:t>bsperrbaren Ventilen</w:t>
      </w:r>
      <w:r w:rsidR="00CA5C03">
        <w:rPr>
          <w:rFonts w:ascii="Arial" w:eastAsia="Times New Roman" w:hAnsi="Arial" w:cs="Arial"/>
          <w:sz w:val="30"/>
          <w:szCs w:val="30"/>
          <w:lang w:eastAsia="de-DE"/>
        </w:rPr>
        <w:t xml:space="preserve"> zu benutzen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>. Ausnahmen sind hier nur für Tauchschüler bis maximal DTSA* unter Leitung eines VDST</w:t>
      </w:r>
      <w:r>
        <w:rPr>
          <w:rFonts w:ascii="Arial" w:eastAsia="Times New Roman" w:hAnsi="Arial" w:cs="Arial"/>
          <w:sz w:val="30"/>
          <w:szCs w:val="30"/>
          <w:lang w:eastAsia="de-DE"/>
        </w:rPr>
        <w:t>-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Tauchlehrers möglich. Jeder Taucher führt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bei Nachttauchgängen eine 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Unterwasserlampe 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und eine Ersatzlampe 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>mit.</w:t>
      </w:r>
    </w:p>
    <w:p w:rsidR="00EE52ED" w:rsidRPr="0004562D" w:rsidRDefault="00EE52ED" w:rsidP="00EE52E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Tauchgebühren:</w:t>
      </w: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Für Mitglieder 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der </w:t>
      </w:r>
      <w:proofErr w:type="spellStart"/>
      <w:r w:rsidR="00B0561C"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 w:rsidR="00B0561C"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ist die Nutzung des 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Tauchsees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kostenlos. VDST-Taucher anderer Landesverbände, </w:t>
      </w:r>
      <w:r w:rsidR="0004562D">
        <w:rPr>
          <w:rFonts w:ascii="Arial" w:eastAsia="Times New Roman" w:hAnsi="Arial" w:cs="Arial"/>
          <w:sz w:val="30"/>
          <w:szCs w:val="30"/>
          <w:lang w:eastAsia="de-DE"/>
        </w:rPr>
        <w:lastRenderedPageBreak/>
        <w:t>V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DST-Einzelmitglieder sowie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 andere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Gäste (siehe ob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 xml:space="preserve">en) zahlen eine Tagesgebühr von € </w:t>
      </w:r>
      <w:r w:rsidR="008E657A">
        <w:rPr>
          <w:rFonts w:ascii="Arial" w:eastAsia="Times New Roman" w:hAnsi="Arial" w:cs="Arial"/>
          <w:sz w:val="30"/>
          <w:szCs w:val="30"/>
          <w:lang w:eastAsia="de-DE"/>
        </w:rPr>
        <w:t>5</w:t>
      </w:r>
      <w:r w:rsidR="00B0561C">
        <w:rPr>
          <w:rFonts w:ascii="Arial" w:eastAsia="Times New Roman" w:hAnsi="Arial" w:cs="Arial"/>
          <w:sz w:val="30"/>
          <w:szCs w:val="30"/>
          <w:lang w:eastAsia="de-DE"/>
        </w:rPr>
        <w:t>,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00. </w:t>
      </w:r>
    </w:p>
    <w:p w:rsidR="0004562D" w:rsidRDefault="0004562D" w:rsidP="00EE52E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</w:p>
    <w:p w:rsidR="00CA5C03" w:rsidRPr="0004562D" w:rsidRDefault="00EE52ED" w:rsidP="00EE52ED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de-DE"/>
        </w:rPr>
      </w:pP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Kindertauchen:</w:t>
      </w:r>
    </w:p>
    <w:p w:rsidR="006B6D49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Um zumindest im Sommer auch das </w:t>
      </w:r>
      <w:r w:rsidR="00B6004C">
        <w:rPr>
          <w:rFonts w:ascii="Arial" w:eastAsia="Times New Roman" w:hAnsi="Arial" w:cs="Arial"/>
          <w:sz w:val="30"/>
          <w:szCs w:val="30"/>
          <w:lang w:eastAsia="de-DE"/>
        </w:rPr>
        <w:t>Kindertauchen in unserem Verein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ssee zu ermöglichen, wurde folgende Regelung beschlossen: </w:t>
      </w: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>Ein abgeschlossenes Kindertauchsportabzeichen (</w:t>
      </w:r>
      <w:r w:rsidR="00303C47">
        <w:rPr>
          <w:rFonts w:ascii="Arial" w:eastAsia="Times New Roman" w:hAnsi="Arial" w:cs="Arial"/>
          <w:sz w:val="30"/>
          <w:szCs w:val="30"/>
          <w:lang w:eastAsia="de-DE"/>
        </w:rPr>
        <w:t xml:space="preserve">mindestens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KTSA Bronze</w:t>
      </w:r>
      <w:r w:rsidR="00303C47">
        <w:rPr>
          <w:rFonts w:ascii="Arial" w:eastAsia="Times New Roman" w:hAnsi="Arial" w:cs="Arial"/>
          <w:sz w:val="30"/>
          <w:szCs w:val="30"/>
          <w:lang w:eastAsia="de-DE"/>
        </w:rPr>
        <w:t>)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muss vorliegen. </w:t>
      </w:r>
      <w:r w:rsidR="00554844">
        <w:rPr>
          <w:rFonts w:ascii="Arial" w:eastAsia="Times New Roman" w:hAnsi="Arial" w:cs="Arial"/>
          <w:sz w:val="30"/>
          <w:szCs w:val="30"/>
          <w:lang w:eastAsia="de-DE"/>
        </w:rPr>
        <w:t>Ebenso ist eine gültige Tauchtauglichkeits</w:t>
      </w:r>
      <w:r w:rsidR="00471F3B">
        <w:rPr>
          <w:rFonts w:ascii="Arial" w:eastAsia="Times New Roman" w:hAnsi="Arial" w:cs="Arial"/>
          <w:sz w:val="30"/>
          <w:szCs w:val="30"/>
          <w:lang w:eastAsia="de-DE"/>
        </w:rPr>
        <w:t>-</w:t>
      </w:r>
      <w:r w:rsidR="00554844">
        <w:rPr>
          <w:rFonts w:ascii="Arial" w:eastAsia="Times New Roman" w:hAnsi="Arial" w:cs="Arial"/>
          <w:sz w:val="30"/>
          <w:szCs w:val="30"/>
          <w:lang w:eastAsia="de-DE"/>
        </w:rPr>
        <w:t>untersuchung (nach den Fristen der GTUEM) vorzulegen.</w:t>
      </w:r>
      <w:r w:rsidR="0005765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Beim Tauchen mit Kindern unter 12 Jahren gelten bei guten Bedingungen (Temperatur</w:t>
      </w:r>
      <w:r w:rsidR="0005765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/</w:t>
      </w:r>
      <w:r w:rsidR="00057652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Sicht) folgende Regeln: </w:t>
      </w:r>
    </w:p>
    <w:p w:rsidR="00B6004C" w:rsidRPr="00B6004C" w:rsidRDefault="00EE52ED" w:rsidP="00B6004C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B6004C">
        <w:rPr>
          <w:rFonts w:ascii="Arial" w:eastAsia="Times New Roman" w:hAnsi="Arial" w:cs="Arial"/>
          <w:sz w:val="30"/>
          <w:szCs w:val="30"/>
          <w:lang w:eastAsia="de-DE"/>
        </w:rPr>
        <w:t>KTS</w:t>
      </w:r>
      <w:r w:rsidR="00126D1C">
        <w:rPr>
          <w:rFonts w:ascii="Arial" w:eastAsia="Times New Roman" w:hAnsi="Arial" w:cs="Arial"/>
          <w:sz w:val="30"/>
          <w:szCs w:val="30"/>
          <w:lang w:eastAsia="de-DE"/>
        </w:rPr>
        <w:t>A Bronze bis max. 4</w:t>
      </w:r>
      <w:r w:rsidR="00B6004C" w:rsidRPr="00B6004C">
        <w:rPr>
          <w:rFonts w:ascii="Arial" w:eastAsia="Times New Roman" w:hAnsi="Arial" w:cs="Arial"/>
          <w:sz w:val="30"/>
          <w:szCs w:val="30"/>
          <w:lang w:eastAsia="de-DE"/>
        </w:rPr>
        <w:t>m</w:t>
      </w:r>
      <w:r w:rsidR="00126D1C">
        <w:rPr>
          <w:rFonts w:ascii="Arial" w:eastAsia="Times New Roman" w:hAnsi="Arial" w:cs="Arial"/>
          <w:sz w:val="30"/>
          <w:szCs w:val="30"/>
          <w:lang w:eastAsia="de-DE"/>
        </w:rPr>
        <w:t xml:space="preserve"> Wassertiefe</w:t>
      </w:r>
    </w:p>
    <w:p w:rsidR="00EE52ED" w:rsidRPr="00EE52ED" w:rsidRDefault="00EE52ED" w:rsidP="00173B16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B6004C">
        <w:rPr>
          <w:rFonts w:ascii="Arial" w:eastAsia="Times New Roman" w:hAnsi="Arial" w:cs="Arial"/>
          <w:sz w:val="30"/>
          <w:szCs w:val="30"/>
          <w:lang w:eastAsia="de-DE"/>
        </w:rPr>
        <w:t>KT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SA Silber bis max. 6m </w:t>
      </w:r>
      <w:r w:rsidR="00126D1C">
        <w:rPr>
          <w:rFonts w:ascii="Arial" w:eastAsia="Times New Roman" w:hAnsi="Arial" w:cs="Arial"/>
          <w:sz w:val="30"/>
          <w:szCs w:val="30"/>
          <w:lang w:eastAsia="de-DE"/>
        </w:rPr>
        <w:t>Wassertiefe</w:t>
      </w:r>
    </w:p>
    <w:p w:rsidR="00EE52ED" w:rsidRDefault="00EE52ED" w:rsidP="00233AF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B6004C">
        <w:rPr>
          <w:rFonts w:ascii="Arial" w:eastAsia="Times New Roman" w:hAnsi="Arial" w:cs="Arial"/>
          <w:sz w:val="30"/>
          <w:szCs w:val="30"/>
          <w:lang w:eastAsia="de-DE"/>
        </w:rPr>
        <w:t xml:space="preserve">Grundsätzlich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werden Kinder von VDST Ausbildern </w:t>
      </w:r>
      <w:r w:rsidR="00B6004C">
        <w:rPr>
          <w:rFonts w:ascii="Arial" w:eastAsia="Times New Roman" w:hAnsi="Arial" w:cs="Arial"/>
          <w:sz w:val="30"/>
          <w:szCs w:val="30"/>
          <w:lang w:eastAsia="de-DE"/>
        </w:rPr>
        <w:t xml:space="preserve">oder Tauchlehrern 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begleitet. Ausnahmen (z.B. Eltern als Gruppen</w:t>
      </w:r>
      <w:r w:rsidR="005B6100">
        <w:rPr>
          <w:rFonts w:ascii="Arial" w:eastAsia="Times New Roman" w:hAnsi="Arial" w:cs="Arial"/>
          <w:sz w:val="30"/>
          <w:szCs w:val="30"/>
          <w:lang w:eastAsia="de-DE"/>
        </w:rPr>
        <w:t>-</w:t>
      </w:r>
      <w:r w:rsidRPr="00EE52ED">
        <w:rPr>
          <w:rFonts w:ascii="Arial" w:eastAsia="Times New Roman" w:hAnsi="Arial" w:cs="Arial"/>
          <w:sz w:val="30"/>
          <w:szCs w:val="30"/>
          <w:lang w:eastAsia="de-DE"/>
        </w:rPr>
        <w:t>führer</w:t>
      </w:r>
      <w:r w:rsidR="00B6004C">
        <w:rPr>
          <w:rFonts w:ascii="Arial" w:eastAsia="Times New Roman" w:hAnsi="Arial" w:cs="Arial"/>
          <w:sz w:val="30"/>
          <w:szCs w:val="30"/>
          <w:lang w:eastAsia="de-DE"/>
        </w:rPr>
        <w:t xml:space="preserve">, min. DTSA Gold) nur in Absprache mit dem </w:t>
      </w:r>
      <w:proofErr w:type="spellStart"/>
      <w:r w:rsidR="00B6004C">
        <w:rPr>
          <w:rFonts w:ascii="Arial" w:eastAsia="Times New Roman" w:hAnsi="Arial" w:cs="Arial"/>
          <w:sz w:val="30"/>
          <w:szCs w:val="30"/>
          <w:lang w:eastAsia="de-DE"/>
        </w:rPr>
        <w:t>T</w:t>
      </w:r>
      <w:r w:rsidR="00126D1C">
        <w:rPr>
          <w:rFonts w:ascii="Arial" w:eastAsia="Times New Roman" w:hAnsi="Arial" w:cs="Arial"/>
          <w:sz w:val="30"/>
          <w:szCs w:val="30"/>
          <w:lang w:eastAsia="de-DE"/>
        </w:rPr>
        <w:t>vD</w:t>
      </w:r>
      <w:proofErr w:type="spellEnd"/>
      <w:r w:rsidR="00126D1C">
        <w:rPr>
          <w:rFonts w:ascii="Arial" w:eastAsia="Times New Roman" w:hAnsi="Arial" w:cs="Arial"/>
          <w:sz w:val="30"/>
          <w:szCs w:val="30"/>
          <w:lang w:eastAsia="de-DE"/>
        </w:rPr>
        <w:t>.</w:t>
      </w:r>
    </w:p>
    <w:p w:rsidR="00126D1C" w:rsidRDefault="00126D1C" w:rsidP="00233AF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Die Tauchzeit darf 25 Minuten nicht überschreiten</w:t>
      </w:r>
    </w:p>
    <w:p w:rsidR="00126D1C" w:rsidRPr="00EE52ED" w:rsidRDefault="00126D1C" w:rsidP="00233AF3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Maximal 1 Tauchgang mit DTG am Tag</w:t>
      </w:r>
    </w:p>
    <w:p w:rsidR="00EE52ED" w:rsidRPr="00EE52ED" w:rsidRDefault="00B6004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bookmarkStart w:id="2" w:name="3"/>
      <w:bookmarkEnd w:id="2"/>
      <w:r>
        <w:rPr>
          <w:rFonts w:ascii="Arial" w:eastAsia="Times New Roman" w:hAnsi="Arial" w:cs="Arial"/>
          <w:sz w:val="30"/>
          <w:szCs w:val="30"/>
          <w:lang w:eastAsia="de-DE"/>
        </w:rPr>
        <w:t xml:space="preserve">Der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T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>vD</w:t>
      </w:r>
      <w:proofErr w:type="spellEnd"/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legt die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 w:rsidR="00EE52ED" w:rsidRPr="004D5302">
        <w:rPr>
          <w:rFonts w:ascii="Arial" w:eastAsia="Times New Roman" w:hAnsi="Arial" w:cs="Arial"/>
          <w:b/>
          <w:sz w:val="30"/>
          <w:szCs w:val="30"/>
          <w:lang w:eastAsia="de-DE"/>
        </w:rPr>
        <w:t>Schließzeit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vor Ort fest. </w:t>
      </w:r>
    </w:p>
    <w:p w:rsidR="00B6004C" w:rsidRDefault="00B6004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Nutzung von </w:t>
      </w:r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UW-</w:t>
      </w:r>
      <w:proofErr w:type="spellStart"/>
      <w:r w:rsidRPr="0004562D">
        <w:rPr>
          <w:rFonts w:ascii="Arial" w:eastAsia="Times New Roman" w:hAnsi="Arial" w:cs="Arial"/>
          <w:b/>
          <w:sz w:val="30"/>
          <w:szCs w:val="30"/>
          <w:lang w:eastAsia="de-DE"/>
        </w:rPr>
        <w:t>Scootern</w:t>
      </w:r>
      <w:proofErr w:type="spellEnd"/>
      <w:r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im </w:t>
      </w:r>
      <w:proofErr w:type="spellStart"/>
      <w:r w:rsidR="00B6004C">
        <w:rPr>
          <w:rFonts w:ascii="Arial" w:eastAsia="Times New Roman" w:hAnsi="Arial" w:cs="Arial"/>
          <w:sz w:val="30"/>
          <w:szCs w:val="30"/>
          <w:lang w:eastAsia="de-DE"/>
        </w:rPr>
        <w:t>Tauchsee</w:t>
      </w:r>
      <w:proofErr w:type="spellEnd"/>
      <w:r w:rsidR="00B6004C">
        <w:rPr>
          <w:rFonts w:ascii="Arial" w:eastAsia="Times New Roman" w:hAnsi="Arial" w:cs="Arial"/>
          <w:sz w:val="30"/>
          <w:szCs w:val="30"/>
          <w:lang w:eastAsia="de-DE"/>
        </w:rPr>
        <w:t>:</w:t>
      </w:r>
    </w:p>
    <w:p w:rsidR="00EE52ED" w:rsidRPr="00EE52ED" w:rsidRDefault="00B6004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Die Nutzung von UW-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Scootern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ist verboten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. Der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T</w:t>
      </w:r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>vD</w:t>
      </w:r>
      <w:proofErr w:type="spellEnd"/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kann aber die Nutzung von UW-</w:t>
      </w:r>
      <w:proofErr w:type="spellStart"/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>Scootern</w:t>
      </w:r>
      <w:proofErr w:type="spellEnd"/>
      <w:r w:rsidR="00EE52ED" w:rsidRPr="00EE52ED">
        <w:rPr>
          <w:rFonts w:ascii="Arial" w:eastAsia="Times New Roman" w:hAnsi="Arial" w:cs="Arial"/>
          <w:sz w:val="30"/>
          <w:szCs w:val="30"/>
          <w:lang w:eastAsia="de-DE"/>
        </w:rPr>
        <w:t xml:space="preserve"> per Einzelentscheidung zulassen, wenn </w:t>
      </w:r>
    </w:p>
    <w:p w:rsid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>der Tauchbetrieb es erlaubt.</w:t>
      </w:r>
    </w:p>
    <w:p w:rsidR="00BA76C7" w:rsidRDefault="00BA76C7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BA76C7" w:rsidRDefault="00BA76C7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 xml:space="preserve">Der Zaun um den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Tauchsee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wird mindestens 1x monatlich von einem Mitglied der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 auf</w:t>
      </w:r>
      <w:r w:rsidR="000B7F84"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r>
        <w:rPr>
          <w:rFonts w:ascii="Arial" w:eastAsia="Times New Roman" w:hAnsi="Arial" w:cs="Arial"/>
          <w:sz w:val="30"/>
          <w:szCs w:val="30"/>
          <w:lang w:eastAsia="de-DE"/>
        </w:rPr>
        <w:t>Beschädigungen kontrolliert. Das Ergebnis des Kontrollgangs ist dem Vereinsvorstand unverzüglich mitzuteilen. Der BAV (Bergischer Abfallwirtschafts</w:t>
      </w:r>
      <w:r w:rsidR="00FF1A67">
        <w:rPr>
          <w:rFonts w:ascii="Arial" w:eastAsia="Times New Roman" w:hAnsi="Arial" w:cs="Arial"/>
          <w:sz w:val="30"/>
          <w:szCs w:val="30"/>
          <w:lang w:eastAsia="de-DE"/>
        </w:rPr>
        <w:t>-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verband) ist bei festgestellten Mängeln zu benachrichtigen. </w:t>
      </w:r>
      <w:r w:rsidR="00E31D63">
        <w:rPr>
          <w:rFonts w:ascii="Arial" w:eastAsia="Times New Roman" w:hAnsi="Arial" w:cs="Arial"/>
          <w:sz w:val="30"/>
          <w:szCs w:val="30"/>
          <w:lang w:eastAsia="de-DE"/>
        </w:rPr>
        <w:t>Die festgestellten Mängel sind schnellstmöglich von den Vereins</w:t>
      </w:r>
      <w:r w:rsidR="00FF1A67">
        <w:rPr>
          <w:rFonts w:ascii="Arial" w:eastAsia="Times New Roman" w:hAnsi="Arial" w:cs="Arial"/>
          <w:sz w:val="30"/>
          <w:szCs w:val="30"/>
          <w:lang w:eastAsia="de-DE"/>
        </w:rPr>
        <w:t>-</w:t>
      </w:r>
      <w:proofErr w:type="spellStart"/>
      <w:r w:rsidR="00E31D63">
        <w:rPr>
          <w:rFonts w:ascii="Arial" w:eastAsia="Times New Roman" w:hAnsi="Arial" w:cs="Arial"/>
          <w:sz w:val="30"/>
          <w:szCs w:val="30"/>
          <w:lang w:eastAsia="de-DE"/>
        </w:rPr>
        <w:t>mitgliedern</w:t>
      </w:r>
      <w:proofErr w:type="spellEnd"/>
      <w:r w:rsidR="00E31D63">
        <w:rPr>
          <w:rFonts w:ascii="Arial" w:eastAsia="Times New Roman" w:hAnsi="Arial" w:cs="Arial"/>
          <w:sz w:val="30"/>
          <w:szCs w:val="30"/>
          <w:lang w:eastAsia="de-DE"/>
        </w:rPr>
        <w:t xml:space="preserve"> zu beseitigen.</w:t>
      </w:r>
    </w:p>
    <w:p w:rsidR="00B6004C" w:rsidRDefault="000B7F84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1</w:t>
      </w:r>
      <w:r w:rsidR="000D5359">
        <w:rPr>
          <w:rFonts w:ascii="Arial" w:eastAsia="Times New Roman" w:hAnsi="Arial" w:cs="Arial"/>
          <w:sz w:val="30"/>
          <w:szCs w:val="30"/>
          <w:lang w:eastAsia="de-DE"/>
        </w:rPr>
        <w:t xml:space="preserve">x jährlich </w:t>
      </w:r>
      <w:r>
        <w:rPr>
          <w:rFonts w:ascii="Arial" w:eastAsia="Times New Roman" w:hAnsi="Arial" w:cs="Arial"/>
          <w:sz w:val="30"/>
          <w:szCs w:val="30"/>
          <w:lang w:eastAsia="de-DE"/>
        </w:rPr>
        <w:t>(im</w:t>
      </w:r>
      <w:r w:rsidR="000D5359">
        <w:rPr>
          <w:rFonts w:ascii="Arial" w:eastAsia="Times New Roman" w:hAnsi="Arial" w:cs="Arial"/>
          <w:sz w:val="30"/>
          <w:szCs w:val="30"/>
          <w:lang w:eastAsia="de-DE"/>
        </w:rPr>
        <w:t xml:space="preserve"> Herbst) erfolgt eine Reinigung des Sees an der Oberfläche und unter Wasser</w:t>
      </w:r>
      <w:r>
        <w:rPr>
          <w:rFonts w:ascii="Arial" w:eastAsia="Times New Roman" w:hAnsi="Arial" w:cs="Arial"/>
          <w:sz w:val="30"/>
          <w:szCs w:val="30"/>
          <w:lang w:eastAsia="de-DE"/>
        </w:rPr>
        <w:t xml:space="preserve">. Jedes Mitglied der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Sea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</w:t>
      </w:r>
      <w:proofErr w:type="spellStart"/>
      <w:r>
        <w:rPr>
          <w:rFonts w:ascii="Arial" w:eastAsia="Times New Roman" w:hAnsi="Arial" w:cs="Arial"/>
          <w:sz w:val="30"/>
          <w:szCs w:val="30"/>
          <w:lang w:eastAsia="de-DE"/>
        </w:rPr>
        <w:t>Ghosts</w:t>
      </w:r>
      <w:proofErr w:type="spellEnd"/>
      <w:r>
        <w:rPr>
          <w:rFonts w:ascii="Arial" w:eastAsia="Times New Roman" w:hAnsi="Arial" w:cs="Arial"/>
          <w:sz w:val="30"/>
          <w:szCs w:val="30"/>
          <w:lang w:eastAsia="de-DE"/>
        </w:rPr>
        <w:t xml:space="preserve"> Leverkusen e.V. ist verpflichtet, an dieser Reinigungsaktion mitzuwirken. </w:t>
      </w:r>
    </w:p>
    <w:p w:rsidR="00844D4A" w:rsidRDefault="00844D4A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E52ED" w:rsidRPr="00EE52ED" w:rsidRDefault="00EE52ED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 w:rsidRPr="00EE52ED">
        <w:rPr>
          <w:rFonts w:ascii="Arial" w:eastAsia="Times New Roman" w:hAnsi="Arial" w:cs="Arial"/>
          <w:sz w:val="30"/>
          <w:szCs w:val="30"/>
          <w:lang w:eastAsia="de-DE"/>
        </w:rPr>
        <w:t>Mit sportlichem Gruß</w:t>
      </w:r>
    </w:p>
    <w:p w:rsidR="00B6004C" w:rsidRDefault="00B6004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2F6060" w:rsidRDefault="002F6060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</w:p>
    <w:p w:rsidR="00EE52ED" w:rsidRDefault="00B6004C" w:rsidP="00EE52E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de-DE"/>
        </w:rPr>
      </w:pPr>
      <w:r>
        <w:rPr>
          <w:rFonts w:ascii="Arial" w:eastAsia="Times New Roman" w:hAnsi="Arial" w:cs="Arial"/>
          <w:sz w:val="30"/>
          <w:szCs w:val="30"/>
          <w:lang w:eastAsia="de-DE"/>
        </w:rPr>
        <w:t>Olaf Plitong</w:t>
      </w:r>
      <w:r w:rsidR="00BA76C7"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BA76C7"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BA76C7"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BA76C7"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BA76C7">
        <w:rPr>
          <w:rFonts w:ascii="Arial" w:eastAsia="Times New Roman" w:hAnsi="Arial" w:cs="Arial"/>
          <w:sz w:val="30"/>
          <w:szCs w:val="30"/>
          <w:lang w:eastAsia="de-DE"/>
        </w:rPr>
        <w:tab/>
      </w:r>
      <w:r w:rsidR="00BA76C7">
        <w:rPr>
          <w:rFonts w:ascii="Arial" w:eastAsia="Times New Roman" w:hAnsi="Arial" w:cs="Arial"/>
          <w:sz w:val="30"/>
          <w:szCs w:val="30"/>
          <w:lang w:eastAsia="de-DE"/>
        </w:rPr>
        <w:tab/>
        <w:t>Detlef Jakubaschk</w:t>
      </w:r>
    </w:p>
    <w:p w:rsidR="00F51F10" w:rsidRDefault="007D0896">
      <w:r>
        <w:t>V</w:t>
      </w:r>
      <w:r w:rsidR="00BA76C7">
        <w:t>ors</w:t>
      </w:r>
      <w:r>
        <w:t>itzender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stellv. V</w:t>
      </w:r>
      <w:r w:rsidR="00BA76C7">
        <w:t>orsitzender</w:t>
      </w:r>
    </w:p>
    <w:sectPr w:rsidR="00F51F10" w:rsidSect="00CA5C03">
      <w:footerReference w:type="default" r:id="rId9"/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2E" w:rsidRDefault="00BA2B2E" w:rsidP="00957C95">
      <w:pPr>
        <w:spacing w:after="0" w:line="240" w:lineRule="auto"/>
      </w:pPr>
      <w:r>
        <w:separator/>
      </w:r>
    </w:p>
  </w:endnote>
  <w:endnote w:type="continuationSeparator" w:id="0">
    <w:p w:rsidR="00BA2B2E" w:rsidRDefault="00BA2B2E" w:rsidP="009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4633211"/>
      <w:docPartObj>
        <w:docPartGallery w:val="Page Numbers (Bottom of Page)"/>
        <w:docPartUnique/>
      </w:docPartObj>
    </w:sdtPr>
    <w:sdtEndPr/>
    <w:sdtContent>
      <w:p w:rsidR="00957C95" w:rsidRDefault="00957C95" w:rsidP="00957C95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615">
          <w:rPr>
            <w:noProof/>
          </w:rPr>
          <w:t>3</w:t>
        </w:r>
        <w:r>
          <w:fldChar w:fldCharType="end"/>
        </w:r>
        <w:r>
          <w:t xml:space="preserve"> von 3</w:t>
        </w:r>
      </w:p>
    </w:sdtContent>
  </w:sdt>
  <w:p w:rsidR="00957C95" w:rsidRDefault="00957C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2E" w:rsidRDefault="00BA2B2E" w:rsidP="00957C95">
      <w:pPr>
        <w:spacing w:after="0" w:line="240" w:lineRule="auto"/>
      </w:pPr>
      <w:r>
        <w:separator/>
      </w:r>
    </w:p>
  </w:footnote>
  <w:footnote w:type="continuationSeparator" w:id="0">
    <w:p w:rsidR="00BA2B2E" w:rsidRDefault="00BA2B2E" w:rsidP="009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25611"/>
    <w:multiLevelType w:val="hybridMultilevel"/>
    <w:tmpl w:val="AC2A4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ED"/>
    <w:rsid w:val="0002045B"/>
    <w:rsid w:val="0004562D"/>
    <w:rsid w:val="00057652"/>
    <w:rsid w:val="000B7F84"/>
    <w:rsid w:val="000D5359"/>
    <w:rsid w:val="0012342A"/>
    <w:rsid w:val="00126D1C"/>
    <w:rsid w:val="00151919"/>
    <w:rsid w:val="001D2A6F"/>
    <w:rsid w:val="00267033"/>
    <w:rsid w:val="002F6060"/>
    <w:rsid w:val="00303C47"/>
    <w:rsid w:val="003372BD"/>
    <w:rsid w:val="003D31B8"/>
    <w:rsid w:val="003F071D"/>
    <w:rsid w:val="00414CD6"/>
    <w:rsid w:val="00417BAD"/>
    <w:rsid w:val="00471F3B"/>
    <w:rsid w:val="004D5302"/>
    <w:rsid w:val="00521CD0"/>
    <w:rsid w:val="005314B7"/>
    <w:rsid w:val="00554844"/>
    <w:rsid w:val="00597FCA"/>
    <w:rsid w:val="005B6100"/>
    <w:rsid w:val="00680D7F"/>
    <w:rsid w:val="00695E3B"/>
    <w:rsid w:val="006B6D49"/>
    <w:rsid w:val="00710049"/>
    <w:rsid w:val="00735ADB"/>
    <w:rsid w:val="007450EB"/>
    <w:rsid w:val="007935D6"/>
    <w:rsid w:val="007D0896"/>
    <w:rsid w:val="00844D4A"/>
    <w:rsid w:val="008532B9"/>
    <w:rsid w:val="008907F6"/>
    <w:rsid w:val="008E3426"/>
    <w:rsid w:val="008E657A"/>
    <w:rsid w:val="00912207"/>
    <w:rsid w:val="00957C95"/>
    <w:rsid w:val="00A404C7"/>
    <w:rsid w:val="00AF470D"/>
    <w:rsid w:val="00B0561C"/>
    <w:rsid w:val="00B6004C"/>
    <w:rsid w:val="00B8419F"/>
    <w:rsid w:val="00BA2B2E"/>
    <w:rsid w:val="00BA76C7"/>
    <w:rsid w:val="00C63542"/>
    <w:rsid w:val="00CA5C03"/>
    <w:rsid w:val="00CE211C"/>
    <w:rsid w:val="00CF1470"/>
    <w:rsid w:val="00D604B3"/>
    <w:rsid w:val="00D75C35"/>
    <w:rsid w:val="00D85B6A"/>
    <w:rsid w:val="00D87615"/>
    <w:rsid w:val="00D96184"/>
    <w:rsid w:val="00DC1B49"/>
    <w:rsid w:val="00E31D63"/>
    <w:rsid w:val="00EE52ED"/>
    <w:rsid w:val="00F500C9"/>
    <w:rsid w:val="00F51F10"/>
    <w:rsid w:val="00FA4170"/>
    <w:rsid w:val="00FF0150"/>
    <w:rsid w:val="00FF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0ACC3-7BC7-4F59-A8A7-7EA2D5D7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6004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5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C95"/>
  </w:style>
  <w:style w:type="paragraph" w:styleId="Fuzeile">
    <w:name w:val="footer"/>
    <w:basedOn w:val="Standard"/>
    <w:link w:val="FuzeileZchn"/>
    <w:uiPriority w:val="99"/>
    <w:unhideWhenUsed/>
    <w:rsid w:val="00957C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C9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1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93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2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9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3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8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0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8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76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8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8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2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9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96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9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17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2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63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4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13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38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3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5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9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44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698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44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1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9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54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56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8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35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6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7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9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5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6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66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9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6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8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07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02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71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3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3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67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01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22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43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93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27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19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8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9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3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39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67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171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85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59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2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91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0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2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91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02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96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98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43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60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9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22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6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95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8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07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6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130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72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13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0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8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19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85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8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6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39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47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7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16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0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1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3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2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95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5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0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9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74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8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851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2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7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9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54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0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94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74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24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6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46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903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2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09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6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41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01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17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1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14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47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4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79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5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9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71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99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59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2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1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76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5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6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98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4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0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5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6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1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1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4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03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85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68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4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6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9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0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8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5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31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09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9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80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29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4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52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7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7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2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2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4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98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38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04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8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508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8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1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33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7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0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08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6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2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4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C97C9-1EAD-4643-A165-8F414EE9C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AVEA GmbH &amp; Co. KG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Jakubaschk, Detlef</dc:creator>
  <cp:keywords/>
  <dc:description/>
  <cp:lastModifiedBy>Jakubaschk, Detlef</cp:lastModifiedBy>
  <cp:revision>5</cp:revision>
  <cp:lastPrinted>2019-02-05T08:55:00Z</cp:lastPrinted>
  <dcterms:created xsi:type="dcterms:W3CDTF">2019-02-05T09:01:00Z</dcterms:created>
  <dcterms:modified xsi:type="dcterms:W3CDTF">2019-02-05T09:32:00Z</dcterms:modified>
</cp:coreProperties>
</file>